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41" w:rsidRPr="00633472" w:rsidRDefault="00FF1A45" w:rsidP="00832841">
      <w:pPr>
        <w:tabs>
          <w:tab w:val="center" w:pos="1701"/>
          <w:tab w:val="center" w:pos="6521"/>
        </w:tabs>
        <w:rPr>
          <w:b/>
          <w:bCs/>
          <w:iCs/>
        </w:rPr>
      </w:pPr>
      <w:bookmarkStart w:id="0" w:name="_GoBack"/>
      <w:bookmarkEnd w:id="0"/>
      <w:r>
        <w:rPr>
          <w:bCs/>
          <w:iCs/>
        </w:rPr>
        <w:tab/>
        <w:t>UBND HUYỆN</w:t>
      </w:r>
      <w:r w:rsidR="00832841" w:rsidRPr="00633472">
        <w:rPr>
          <w:bCs/>
          <w:iCs/>
        </w:rPr>
        <w:t xml:space="preserve"> CẦN GIUỘC </w:t>
      </w:r>
      <w:r w:rsidR="00832841" w:rsidRPr="00633472">
        <w:rPr>
          <w:bCs/>
          <w:iCs/>
        </w:rPr>
        <w:tab/>
      </w:r>
      <w:r w:rsidR="00832841" w:rsidRPr="00633472">
        <w:rPr>
          <w:b/>
          <w:bCs/>
          <w:i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832841" w:rsidRPr="00633472">
            <w:rPr>
              <w:b/>
              <w:bCs/>
              <w:iCs/>
            </w:rPr>
            <w:t>NAM</w:t>
          </w:r>
        </w:smartTag>
      </w:smartTag>
      <w:r w:rsidR="00832841" w:rsidRPr="00633472">
        <w:rPr>
          <w:b/>
          <w:bCs/>
          <w:iCs/>
        </w:rPr>
        <w:t xml:space="preserve"> </w:t>
      </w:r>
    </w:p>
    <w:p w:rsidR="00832841" w:rsidRPr="00827B64" w:rsidRDefault="00FF1A45" w:rsidP="00832841">
      <w:pPr>
        <w:tabs>
          <w:tab w:val="center" w:pos="1701"/>
          <w:tab w:val="center" w:pos="6521"/>
        </w:tabs>
        <w:rPr>
          <w:b/>
          <w:bCs/>
          <w:iCs/>
          <w:sz w:val="28"/>
          <w:szCs w:val="28"/>
        </w:rPr>
      </w:pPr>
      <w:r w:rsidRPr="00827B64">
        <w:rPr>
          <w:b/>
          <w:bCs/>
          <w:iCs/>
          <w:sz w:val="28"/>
          <w:szCs w:val="28"/>
        </w:rPr>
        <w:tab/>
        <w:t>TRƯỜNG TH PHƯỚC LẠI</w:t>
      </w:r>
      <w:r w:rsidR="00832841" w:rsidRPr="00827B64">
        <w:rPr>
          <w:b/>
          <w:bCs/>
          <w:iCs/>
          <w:sz w:val="28"/>
          <w:szCs w:val="28"/>
        </w:rPr>
        <w:tab/>
        <w:t xml:space="preserve">Độc lập – Tự do – Hạnh phúc </w:t>
      </w:r>
    </w:p>
    <w:p w:rsidR="00832841" w:rsidRPr="00633472" w:rsidRDefault="00AB281E" w:rsidP="00832841">
      <w:pPr>
        <w:tabs>
          <w:tab w:val="center" w:pos="1701"/>
          <w:tab w:val="center" w:pos="6521"/>
        </w:tabs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20955</wp:posOffset>
                </wp:positionV>
                <wp:extent cx="2106295" cy="0"/>
                <wp:effectExtent l="13970" t="11430" r="1333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65pt" to="409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o1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"/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30480</wp:posOffset>
                </wp:positionV>
                <wp:extent cx="657225" cy="0"/>
                <wp:effectExtent l="13970" t="11430" r="508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.4pt" to="11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rhDwIAACc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"/>
            </w:pict>
          </mc:Fallback>
        </mc:AlternateContent>
      </w:r>
      <w:r w:rsidR="00832841" w:rsidRPr="00633472">
        <w:rPr>
          <w:b/>
          <w:bCs/>
          <w:iCs/>
        </w:rPr>
        <w:tab/>
      </w:r>
    </w:p>
    <w:p w:rsidR="00832841" w:rsidRPr="00633472" w:rsidRDefault="00832841" w:rsidP="00832841">
      <w:pPr>
        <w:tabs>
          <w:tab w:val="center" w:pos="1701"/>
          <w:tab w:val="center" w:pos="6521"/>
        </w:tabs>
        <w:rPr>
          <w:bCs/>
          <w:i/>
          <w:iCs/>
        </w:rPr>
      </w:pPr>
      <w:r w:rsidRPr="00633472">
        <w:rPr>
          <w:b/>
          <w:bCs/>
          <w:iCs/>
        </w:rPr>
        <w:tab/>
      </w:r>
      <w:r>
        <w:rPr>
          <w:bCs/>
          <w:iCs/>
        </w:rPr>
        <w:t xml:space="preserve">Số: </w:t>
      </w:r>
      <w:r w:rsidR="00827B64">
        <w:rPr>
          <w:bCs/>
          <w:iCs/>
        </w:rPr>
        <w:t>06</w:t>
      </w:r>
      <w:r w:rsidRPr="00633472">
        <w:rPr>
          <w:bCs/>
          <w:iCs/>
        </w:rPr>
        <w:t>/</w:t>
      </w:r>
      <w:r w:rsidR="00FF1A45">
        <w:rPr>
          <w:bCs/>
          <w:iCs/>
        </w:rPr>
        <w:t>KH-THPL</w:t>
      </w:r>
      <w:r w:rsidRPr="00633472">
        <w:rPr>
          <w:bCs/>
          <w:iCs/>
        </w:rPr>
        <w:t xml:space="preserve"> </w:t>
      </w:r>
      <w:r w:rsidRPr="00633472">
        <w:rPr>
          <w:bCs/>
          <w:iCs/>
        </w:rPr>
        <w:tab/>
      </w:r>
      <w:r w:rsidR="00827B64">
        <w:rPr>
          <w:bCs/>
          <w:i/>
          <w:iCs/>
        </w:rPr>
        <w:t>Phước Lại</w:t>
      </w:r>
      <w:r w:rsidRPr="00633472">
        <w:rPr>
          <w:bCs/>
          <w:i/>
          <w:iCs/>
        </w:rPr>
        <w:t xml:space="preserve">, ngày </w:t>
      </w:r>
      <w:r w:rsidR="00685D96">
        <w:rPr>
          <w:bCs/>
          <w:i/>
          <w:iCs/>
        </w:rPr>
        <w:t>23</w:t>
      </w:r>
      <w:r w:rsidRPr="00633472">
        <w:rPr>
          <w:bCs/>
          <w:i/>
          <w:iCs/>
        </w:rPr>
        <w:t xml:space="preserve"> tháng </w:t>
      </w:r>
      <w:r w:rsidR="005C12A8">
        <w:rPr>
          <w:bCs/>
          <w:i/>
          <w:iCs/>
        </w:rPr>
        <w:t>01</w:t>
      </w:r>
      <w:r w:rsidRPr="00633472">
        <w:rPr>
          <w:bCs/>
          <w:i/>
          <w:iCs/>
        </w:rPr>
        <w:t xml:space="preserve"> năm 20</w:t>
      </w:r>
      <w:r w:rsidR="005C12A8">
        <w:rPr>
          <w:bCs/>
          <w:i/>
          <w:iCs/>
        </w:rPr>
        <w:t>25</w:t>
      </w:r>
    </w:p>
    <w:p w:rsidR="00832841" w:rsidRPr="00633472" w:rsidRDefault="00832841" w:rsidP="00832841">
      <w:pPr>
        <w:tabs>
          <w:tab w:val="center" w:pos="1701"/>
          <w:tab w:val="center" w:pos="6521"/>
        </w:tabs>
        <w:rPr>
          <w:b/>
          <w:bCs/>
          <w:iCs/>
        </w:rPr>
      </w:pPr>
    </w:p>
    <w:p w:rsidR="00832841" w:rsidRPr="00C67E85" w:rsidRDefault="00832841" w:rsidP="00832841">
      <w:pPr>
        <w:pStyle w:val="NormalWeb"/>
        <w:spacing w:before="0" w:after="0"/>
        <w:jc w:val="center"/>
        <w:rPr>
          <w:rStyle w:val="Strong"/>
          <w:sz w:val="30"/>
        </w:rPr>
      </w:pPr>
      <w:r w:rsidRPr="00633472">
        <w:rPr>
          <w:b/>
          <w:bCs/>
          <w:iCs/>
          <w:sz w:val="30"/>
        </w:rPr>
        <w:t xml:space="preserve">KẾ HOẠCH </w:t>
      </w:r>
      <w:r w:rsidRPr="00C67E85">
        <w:rPr>
          <w:rStyle w:val="Strong"/>
          <w:sz w:val="30"/>
        </w:rPr>
        <w:t>THÁNG 0</w:t>
      </w:r>
      <w:r>
        <w:rPr>
          <w:rStyle w:val="Strong"/>
          <w:sz w:val="30"/>
        </w:rPr>
        <w:t>2</w:t>
      </w:r>
      <w:r w:rsidR="005C12A8">
        <w:rPr>
          <w:rStyle w:val="Strong"/>
          <w:sz w:val="30"/>
        </w:rPr>
        <w:t>/2025</w:t>
      </w:r>
    </w:p>
    <w:p w:rsidR="00832841" w:rsidRPr="00633472" w:rsidRDefault="00832841" w:rsidP="00832841">
      <w:pPr>
        <w:tabs>
          <w:tab w:val="center" w:pos="1701"/>
          <w:tab w:val="center" w:pos="6521"/>
        </w:tabs>
        <w:jc w:val="center"/>
        <w:rPr>
          <w:b/>
          <w:bCs/>
          <w:iCs/>
          <w:sz w:val="30"/>
        </w:rPr>
      </w:pP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b/>
          <w:sz w:val="28"/>
          <w:szCs w:val="28"/>
        </w:rPr>
      </w:pPr>
      <w:r w:rsidRPr="00827B64">
        <w:rPr>
          <w:b/>
          <w:sz w:val="28"/>
          <w:szCs w:val="28"/>
          <w:lang w:val="vi-VN"/>
        </w:rPr>
        <w:t>I.</w:t>
      </w:r>
      <w:r w:rsidRPr="00827B64">
        <w:rPr>
          <w:b/>
          <w:i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NHI</w:t>
      </w:r>
      <w:r w:rsidRPr="00827B64">
        <w:rPr>
          <w:rStyle w:val="Emphasis"/>
          <w:b/>
          <w:bCs/>
          <w:i w:val="0"/>
          <w:sz w:val="28"/>
          <w:szCs w:val="28"/>
        </w:rPr>
        <w:t>Ệ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M V</w:t>
      </w:r>
      <w:r w:rsidRPr="00827B64">
        <w:rPr>
          <w:rStyle w:val="Emphasis"/>
          <w:b/>
          <w:bCs/>
          <w:i w:val="0"/>
          <w:sz w:val="28"/>
          <w:szCs w:val="28"/>
        </w:rPr>
        <w:t>Ụ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 xml:space="preserve"> TR</w:t>
      </w:r>
      <w:r w:rsidRPr="00827B64">
        <w:rPr>
          <w:rStyle w:val="Emphasis"/>
          <w:b/>
          <w:bCs/>
          <w:i w:val="0"/>
          <w:sz w:val="28"/>
          <w:szCs w:val="28"/>
        </w:rPr>
        <w:t>Ọ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NG TÂM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1.</w:t>
      </w:r>
      <w:r w:rsidR="005C523A" w:rsidRPr="00827B64">
        <w:rPr>
          <w:sz w:val="28"/>
          <w:szCs w:val="28"/>
        </w:rPr>
        <w:t xml:space="preserve"> </w:t>
      </w:r>
      <w:r w:rsidRPr="00827B64">
        <w:rPr>
          <w:sz w:val="28"/>
          <w:szCs w:val="28"/>
          <w:lang w:val="vi-VN"/>
        </w:rPr>
        <w:t>Đ</w:t>
      </w:r>
      <w:r w:rsidRPr="00827B64">
        <w:rPr>
          <w:sz w:val="28"/>
          <w:szCs w:val="28"/>
        </w:rPr>
        <w:t>ẩ</w:t>
      </w:r>
      <w:r w:rsidRPr="00827B64">
        <w:rPr>
          <w:sz w:val="28"/>
          <w:szCs w:val="28"/>
          <w:lang w:val="vi-VN"/>
        </w:rPr>
        <w:t>y mạnh các hoạt động thi đua lập thành t</w:t>
      </w:r>
      <w:r w:rsidR="005C12A8" w:rsidRPr="00827B64">
        <w:rPr>
          <w:sz w:val="28"/>
          <w:szCs w:val="28"/>
          <w:lang w:val="vi-VN"/>
        </w:rPr>
        <w:t>ích chào mừng 9</w:t>
      </w:r>
      <w:r w:rsidR="005C12A8" w:rsidRPr="00827B64">
        <w:rPr>
          <w:sz w:val="28"/>
          <w:szCs w:val="28"/>
        </w:rPr>
        <w:t>5</w:t>
      </w:r>
      <w:r w:rsidRPr="00827B64">
        <w:rPr>
          <w:sz w:val="28"/>
          <w:szCs w:val="28"/>
          <w:lang w:val="vi-VN"/>
        </w:rPr>
        <w:t xml:space="preserve"> năm ngày thà</w:t>
      </w:r>
      <w:r w:rsidR="005C523A" w:rsidRPr="00827B64">
        <w:rPr>
          <w:sz w:val="28"/>
          <w:szCs w:val="28"/>
          <w:lang w:val="vi-VN"/>
        </w:rPr>
        <w:t>nh lập Đảng cộng sản Việt Nam (</w:t>
      </w:r>
      <w:r w:rsidR="00827B64">
        <w:rPr>
          <w:sz w:val="28"/>
          <w:szCs w:val="28"/>
        </w:rPr>
        <w:t>0</w:t>
      </w:r>
      <w:r w:rsidR="005C12A8" w:rsidRPr="00827B64">
        <w:rPr>
          <w:sz w:val="28"/>
          <w:szCs w:val="28"/>
          <w:lang w:val="vi-VN"/>
        </w:rPr>
        <w:t>3/</w:t>
      </w:r>
      <w:r w:rsidR="00827B64">
        <w:rPr>
          <w:sz w:val="28"/>
          <w:szCs w:val="28"/>
        </w:rPr>
        <w:t>0</w:t>
      </w:r>
      <w:r w:rsidR="005C12A8" w:rsidRPr="00827B64">
        <w:rPr>
          <w:sz w:val="28"/>
          <w:szCs w:val="28"/>
          <w:lang w:val="vi-VN"/>
        </w:rPr>
        <w:t xml:space="preserve">2/1930 – </w:t>
      </w:r>
      <w:r w:rsidR="00827B64">
        <w:rPr>
          <w:sz w:val="28"/>
          <w:szCs w:val="28"/>
        </w:rPr>
        <w:t>0</w:t>
      </w:r>
      <w:r w:rsidR="005C12A8" w:rsidRPr="00827B64">
        <w:rPr>
          <w:sz w:val="28"/>
          <w:szCs w:val="28"/>
          <w:lang w:val="vi-VN"/>
        </w:rPr>
        <w:t>3/</w:t>
      </w:r>
      <w:r w:rsidR="00827B64">
        <w:rPr>
          <w:sz w:val="28"/>
          <w:szCs w:val="28"/>
        </w:rPr>
        <w:t>0</w:t>
      </w:r>
      <w:r w:rsidR="005C12A8" w:rsidRPr="00827B64">
        <w:rPr>
          <w:sz w:val="28"/>
          <w:szCs w:val="28"/>
          <w:lang w:val="vi-VN"/>
        </w:rPr>
        <w:t>2/2025</w:t>
      </w:r>
      <w:r w:rsidRPr="00827B64">
        <w:rPr>
          <w:sz w:val="28"/>
          <w:szCs w:val="28"/>
          <w:lang w:val="vi-VN"/>
        </w:rPr>
        <w:t xml:space="preserve">) nhằm tăng cường giáo dục truyền thống cho học sinh nhận thức về Đảng quang vinh, Bác Hồ kính yêu, đất </w:t>
      </w:r>
      <w:r w:rsidR="005C523A" w:rsidRPr="00827B64">
        <w:rPr>
          <w:sz w:val="28"/>
          <w:szCs w:val="28"/>
          <w:lang w:val="vi-VN"/>
        </w:rPr>
        <w:t xml:space="preserve">nước tươi đẹp, dân tộc anh hùng, mừng xuân </w:t>
      </w:r>
      <w:r w:rsidRPr="00827B64">
        <w:rPr>
          <w:sz w:val="28"/>
          <w:szCs w:val="28"/>
          <w:lang w:val="vi-VN"/>
        </w:rPr>
        <w:t xml:space="preserve">mới </w:t>
      </w:r>
      <w:r w:rsidR="005C12A8" w:rsidRPr="00827B64">
        <w:rPr>
          <w:sz w:val="28"/>
          <w:szCs w:val="28"/>
        </w:rPr>
        <w:t>Ất Tỵ 2025</w:t>
      </w:r>
      <w:r w:rsidR="00FF1A45" w:rsidRPr="00827B64">
        <w:rPr>
          <w:sz w:val="28"/>
          <w:szCs w:val="28"/>
        </w:rPr>
        <w:t>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 xml:space="preserve">2. Duy trì kỷ cương, nề nếp dạy học và nề nếp làm việc, duy trì sĩ số sau </w:t>
      </w:r>
      <w:r w:rsidR="005C523A" w:rsidRPr="00827B64">
        <w:rPr>
          <w:sz w:val="28"/>
          <w:szCs w:val="28"/>
          <w:lang w:val="vi-VN"/>
        </w:rPr>
        <w:t xml:space="preserve">Tết </w:t>
      </w:r>
      <w:r w:rsidRPr="00827B64">
        <w:rPr>
          <w:sz w:val="28"/>
          <w:szCs w:val="28"/>
          <w:lang w:val="vi-VN"/>
        </w:rPr>
        <w:t>Nguyên Đán.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3. Tiếp tục đẩy mạnh công tác kiểm tra nội bộ trường học, đặc biệt kiểm tra việc GV thực hiện quy chế chuyên môn</w:t>
      </w:r>
      <w:r w:rsidR="00827B64">
        <w:rPr>
          <w:sz w:val="28"/>
          <w:szCs w:val="28"/>
          <w:lang w:val="vi-VN"/>
        </w:rPr>
        <w:t>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b/>
          <w:sz w:val="28"/>
          <w:szCs w:val="28"/>
          <w:lang w:val="vi-VN"/>
        </w:rPr>
        <w:t>II.</w:t>
      </w:r>
      <w:r w:rsidRPr="00827B64">
        <w:rPr>
          <w:sz w:val="28"/>
          <w:szCs w:val="28"/>
          <w:lang w:val="vi-VN"/>
        </w:rPr>
        <w:t xml:space="preserve"> </w:t>
      </w:r>
      <w:r w:rsidRPr="00827B64">
        <w:rPr>
          <w:rStyle w:val="Strong"/>
          <w:sz w:val="28"/>
          <w:szCs w:val="28"/>
          <w:lang w:val="vi-VN"/>
        </w:rPr>
        <w:t>NHIỆM VỤ CỤ THỂ VÀ GIẢI PHÁP TỔ CHỨC  THỰC HIỆN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827B64">
        <w:rPr>
          <w:b/>
          <w:sz w:val="28"/>
          <w:szCs w:val="28"/>
          <w:lang w:val="vi-VN"/>
        </w:rPr>
        <w:t>1</w:t>
      </w:r>
      <w:r w:rsidRPr="00827B64">
        <w:rPr>
          <w:i/>
          <w:sz w:val="28"/>
          <w:szCs w:val="28"/>
          <w:lang w:val="vi-VN"/>
        </w:rPr>
        <w:t xml:space="preserve">. 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Công tác tổ chức cán bộ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Chuẩn bị các điều kiện xét nâng lương</w:t>
      </w:r>
      <w:r w:rsidR="005C523A" w:rsidRPr="00827B64">
        <w:rPr>
          <w:sz w:val="28"/>
          <w:szCs w:val="28"/>
          <w:lang w:val="vi-VN"/>
        </w:rPr>
        <w:t xml:space="preserve"> 6 tháng đầu năm</w:t>
      </w:r>
      <w:r w:rsidRPr="00827B64">
        <w:rPr>
          <w:sz w:val="28"/>
          <w:szCs w:val="28"/>
          <w:lang w:val="vi-VN"/>
        </w:rPr>
        <w:t>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Sắp xếp, bố trí giờ dạy, chế độ giảng dạy</w:t>
      </w:r>
      <w:r w:rsidR="00FF1A45" w:rsidRPr="00827B64">
        <w:rPr>
          <w:sz w:val="28"/>
          <w:szCs w:val="28"/>
          <w:lang w:val="vi-VN"/>
        </w:rPr>
        <w:t xml:space="preserve"> của giáo viên theo qui định.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rStyle w:val="Emphasis"/>
          <w:b/>
          <w:bCs/>
          <w:i w:val="0"/>
          <w:sz w:val="28"/>
          <w:szCs w:val="28"/>
        </w:rPr>
      </w:pPr>
      <w:r w:rsidRPr="00827B64">
        <w:rPr>
          <w:rStyle w:val="Strong"/>
          <w:sz w:val="28"/>
          <w:szCs w:val="28"/>
          <w:lang w:val="vi-VN"/>
        </w:rPr>
        <w:t>2</w:t>
      </w:r>
      <w:r w:rsidR="005F5164" w:rsidRPr="00827B64">
        <w:rPr>
          <w:rStyle w:val="Strong"/>
          <w:sz w:val="28"/>
          <w:szCs w:val="28"/>
          <w:lang w:val="vi-VN"/>
        </w:rPr>
        <w:t>.</w:t>
      </w:r>
      <w:r w:rsidRPr="00827B64">
        <w:rPr>
          <w:rStyle w:val="Strong"/>
          <w:i/>
          <w:sz w:val="28"/>
          <w:szCs w:val="28"/>
          <w:lang w:val="vi-VN"/>
        </w:rPr>
        <w:t xml:space="preserve"> </w:t>
      </w:r>
      <w:r w:rsidR="00827B64" w:rsidRPr="00827B64">
        <w:rPr>
          <w:rStyle w:val="Emphasis"/>
          <w:b/>
          <w:bCs/>
          <w:i w:val="0"/>
          <w:sz w:val="28"/>
          <w:szCs w:val="28"/>
          <w:lang w:val="vi-VN"/>
        </w:rPr>
        <w:t>Công tác chuyên môn</w:t>
      </w:r>
    </w:p>
    <w:p w:rsidR="007F3CD8" w:rsidRPr="00827B64" w:rsidRDefault="0093570E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827B64">
        <w:rPr>
          <w:rStyle w:val="Emphasis"/>
          <w:bCs/>
          <w:i w:val="0"/>
          <w:sz w:val="28"/>
          <w:szCs w:val="28"/>
          <w:lang w:val="vi-VN"/>
        </w:rPr>
        <w:t>- Tổ chức các hoạt động trải nghiệm cấp trường, giao lưu hùng biện tiếng Anh cấp trường.</w:t>
      </w:r>
    </w:p>
    <w:p w:rsidR="005F5164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 xml:space="preserve">- </w:t>
      </w:r>
      <w:r w:rsidR="005F5164" w:rsidRPr="00827B64">
        <w:rPr>
          <w:sz w:val="28"/>
          <w:szCs w:val="28"/>
          <w:lang w:val="vi-VN"/>
        </w:rPr>
        <w:t>Các khối hoàn thành mô hình đồ dùng dạy học chuẩn bị dự thi cấp huyện</w:t>
      </w:r>
      <w:r w:rsidRPr="00827B64">
        <w:rPr>
          <w:sz w:val="28"/>
          <w:szCs w:val="28"/>
          <w:lang w:val="vi-VN"/>
        </w:rPr>
        <w:t xml:space="preserve">. 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Đẩy mạnh việc phụ đạo học sinh yếu, tăng cườn</w:t>
      </w:r>
      <w:r w:rsidR="005F5164" w:rsidRPr="00827B64">
        <w:rPr>
          <w:sz w:val="28"/>
          <w:szCs w:val="28"/>
          <w:lang w:val="vi-VN"/>
        </w:rPr>
        <w:t>g bồi dưỡng học sinh năng khiếu</w:t>
      </w:r>
      <w:r w:rsidRPr="00827B64">
        <w:rPr>
          <w:sz w:val="28"/>
          <w:szCs w:val="28"/>
          <w:lang w:val="vi-VN"/>
        </w:rPr>
        <w:t>.</w:t>
      </w:r>
    </w:p>
    <w:p w:rsidR="00832841" w:rsidRPr="00827B64" w:rsidRDefault="00827B64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Triển</w:t>
      </w:r>
      <w:r w:rsidR="00832841" w:rsidRPr="00827B64">
        <w:rPr>
          <w:sz w:val="28"/>
          <w:szCs w:val="28"/>
          <w:lang w:val="vi-VN"/>
        </w:rPr>
        <w:t xml:space="preserve"> khai thực hiện chương trình học kỳ 2 một cách kịp thời, hiệu quả.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Triển khai chuyên đề học kỳ 2 gắn với hội giảng, thao giảng.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827B64">
        <w:rPr>
          <w:rStyle w:val="Strong"/>
          <w:sz w:val="28"/>
          <w:szCs w:val="28"/>
          <w:lang w:val="vi-VN"/>
        </w:rPr>
        <w:t>3</w:t>
      </w:r>
      <w:r w:rsidR="005F5164" w:rsidRPr="00827B64">
        <w:rPr>
          <w:rStyle w:val="Strong"/>
          <w:sz w:val="28"/>
          <w:szCs w:val="28"/>
          <w:lang w:val="vi-VN"/>
        </w:rPr>
        <w:t>.</w:t>
      </w:r>
      <w:r w:rsidRPr="00827B64">
        <w:rPr>
          <w:rStyle w:val="Strong"/>
          <w:i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Công tác phổ cập giáo dục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Tiếp tục thực hiện tốt việc duy trì sĩ số HS, đặc biệt theo dõi  tính chuyên cần h</w:t>
      </w:r>
      <w:r w:rsidR="005C523A" w:rsidRPr="00827B64">
        <w:rPr>
          <w:sz w:val="28"/>
          <w:szCs w:val="28"/>
          <w:lang w:val="vi-VN"/>
        </w:rPr>
        <w:t>àng ngày của từng HS, từng lớp</w:t>
      </w:r>
      <w:r w:rsidR="0069448B" w:rsidRPr="00827B64">
        <w:rPr>
          <w:sz w:val="28"/>
          <w:szCs w:val="28"/>
          <w:lang w:val="vi-VN"/>
        </w:rPr>
        <w:t>, lưu ý giai đoạn sau Tết N</w:t>
      </w:r>
      <w:r w:rsidRPr="00827B64">
        <w:rPr>
          <w:sz w:val="28"/>
          <w:szCs w:val="28"/>
          <w:lang w:val="vi-VN"/>
        </w:rPr>
        <w:t>guyên đán.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rStyle w:val="Strong"/>
          <w:b w:val="0"/>
          <w:sz w:val="28"/>
          <w:szCs w:val="28"/>
          <w:lang w:val="vi-VN"/>
        </w:rPr>
      </w:pPr>
      <w:r w:rsidRPr="00827B64">
        <w:rPr>
          <w:rStyle w:val="Strong"/>
          <w:sz w:val="28"/>
          <w:szCs w:val="28"/>
          <w:lang w:val="vi-VN"/>
        </w:rPr>
        <w:t>4</w:t>
      </w:r>
      <w:r w:rsidR="005F5164" w:rsidRPr="00827B64">
        <w:rPr>
          <w:rStyle w:val="Strong"/>
          <w:sz w:val="28"/>
          <w:szCs w:val="28"/>
          <w:lang w:val="vi-VN"/>
        </w:rPr>
        <w:t>.</w:t>
      </w:r>
      <w:r w:rsidRPr="00827B64">
        <w:rPr>
          <w:rStyle w:val="Strong"/>
          <w:i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Công tác kiểm tra nội bộ trường học</w:t>
      </w:r>
    </w:p>
    <w:p w:rsidR="00CA1571" w:rsidRPr="00827B64" w:rsidRDefault="00CA1571" w:rsidP="00827B64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  <w:lang w:val="nb-NO"/>
        </w:rPr>
      </w:pPr>
      <w:r w:rsidRPr="00827B64">
        <w:rPr>
          <w:sz w:val="28"/>
          <w:szCs w:val="28"/>
          <w:lang w:val="nb-NO"/>
        </w:rPr>
        <w:t>- Kiểm tra hoạt động sư phạm 2 giáo viên: Đoàn Thanh Tuấn – Võ Thị Trúc Giang.</w:t>
      </w:r>
    </w:p>
    <w:p w:rsidR="00CA1571" w:rsidRPr="00827B64" w:rsidRDefault="00CA157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nb-NO"/>
        </w:rPr>
        <w:t>- Kiểm tra Công tác Đội và hồ sơ.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 xml:space="preserve">Tiến hành kiểm hồ sơ sổ sách của các </w:t>
      </w:r>
      <w:r w:rsidR="005F5164" w:rsidRPr="00827B64">
        <w:rPr>
          <w:sz w:val="28"/>
          <w:szCs w:val="28"/>
          <w:lang w:val="vi-VN"/>
        </w:rPr>
        <w:t>bộ phận</w:t>
      </w:r>
      <w:r w:rsidRPr="00827B64">
        <w:rPr>
          <w:sz w:val="28"/>
          <w:szCs w:val="28"/>
          <w:lang w:val="vi-VN"/>
        </w:rPr>
        <w:t>, đoàn thể</w:t>
      </w:r>
      <w:r w:rsidR="00827B64">
        <w:rPr>
          <w:sz w:val="28"/>
          <w:szCs w:val="28"/>
          <w:lang w:val="vi-VN"/>
        </w:rPr>
        <w:t>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="005C523A" w:rsidRPr="00827B64">
        <w:rPr>
          <w:sz w:val="28"/>
          <w:szCs w:val="28"/>
          <w:lang w:val="vi-VN"/>
        </w:rPr>
        <w:t>Kiểm tra việc </w:t>
      </w:r>
      <w:r w:rsidRPr="00827B64">
        <w:rPr>
          <w:sz w:val="28"/>
          <w:szCs w:val="28"/>
          <w:lang w:val="vi-VN"/>
        </w:rPr>
        <w:t>triển khai chương trình HK</w:t>
      </w:r>
      <w:r w:rsidR="00827B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II.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lastRenderedPageBreak/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Kiểm tra việc thực hiện qui chế chuyên môn của GV.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Kiểm tra nề</w:t>
      </w:r>
      <w:r w:rsidR="00FF1A45" w:rsidRPr="00827B64">
        <w:rPr>
          <w:sz w:val="28"/>
          <w:szCs w:val="28"/>
          <w:lang w:val="vi-VN"/>
        </w:rPr>
        <w:t>n</w:t>
      </w:r>
      <w:r w:rsidRPr="00827B64">
        <w:rPr>
          <w:sz w:val="28"/>
          <w:szCs w:val="28"/>
          <w:lang w:val="vi-VN"/>
        </w:rPr>
        <w:t xml:space="preserve"> nếp dạy-học sau </w:t>
      </w:r>
      <w:r w:rsidR="005C523A" w:rsidRPr="00827B64">
        <w:rPr>
          <w:sz w:val="28"/>
          <w:szCs w:val="28"/>
          <w:lang w:val="vi-VN"/>
        </w:rPr>
        <w:t xml:space="preserve">Tết </w:t>
      </w:r>
      <w:r w:rsidRPr="00827B64">
        <w:rPr>
          <w:sz w:val="28"/>
          <w:szCs w:val="28"/>
          <w:lang w:val="vi-VN"/>
        </w:rPr>
        <w:t>Nguyên đán.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Tiến hành kiểm tra chéo hồ sơ giáo viên, tổ khối.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827B64">
        <w:rPr>
          <w:b/>
          <w:sz w:val="28"/>
          <w:szCs w:val="28"/>
          <w:lang w:val="vi-VN"/>
        </w:rPr>
        <w:t>5</w:t>
      </w:r>
      <w:r w:rsidR="005F5164" w:rsidRPr="00827B64">
        <w:rPr>
          <w:b/>
          <w:sz w:val="28"/>
          <w:szCs w:val="28"/>
          <w:lang w:val="vi-VN"/>
        </w:rPr>
        <w:t>.</w:t>
      </w:r>
      <w:r w:rsidRPr="00827B64">
        <w:rPr>
          <w:i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Công tác thư viện – thiết bị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Tổ chức trưng bày, g</w:t>
      </w:r>
      <w:r w:rsidR="00FF1A45" w:rsidRPr="00827B64">
        <w:rPr>
          <w:sz w:val="28"/>
          <w:szCs w:val="28"/>
          <w:lang w:val="vi-VN"/>
        </w:rPr>
        <w:t>i</w:t>
      </w:r>
      <w:r w:rsidR="004E79E5" w:rsidRPr="00827B64">
        <w:rPr>
          <w:sz w:val="28"/>
          <w:szCs w:val="28"/>
          <w:lang w:val="vi-VN"/>
        </w:rPr>
        <w:t>ới thiệu, thi tìm hiểu chủ đề 95</w:t>
      </w:r>
      <w:r w:rsidRPr="00827B64">
        <w:rPr>
          <w:sz w:val="28"/>
          <w:szCs w:val="28"/>
          <w:lang w:val="vi-VN"/>
        </w:rPr>
        <w:t xml:space="preserve"> năm ngày thành lập Đảng CSVN.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5F516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 xml:space="preserve">Đầu tư tốt nhất việc cho GV mượn ĐDDH phục vụ </w:t>
      </w:r>
      <w:r w:rsidR="005F5164" w:rsidRPr="00827B64">
        <w:rPr>
          <w:sz w:val="28"/>
          <w:szCs w:val="28"/>
          <w:lang w:val="vi-VN"/>
        </w:rPr>
        <w:t>dự giờ thao giảng</w:t>
      </w:r>
      <w:r w:rsidRPr="00827B64">
        <w:rPr>
          <w:sz w:val="28"/>
          <w:szCs w:val="28"/>
          <w:lang w:val="vi-VN"/>
        </w:rPr>
        <w:t>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827B64">
        <w:rPr>
          <w:rStyle w:val="Emphasis"/>
          <w:b/>
          <w:bCs/>
          <w:i w:val="0"/>
          <w:sz w:val="28"/>
          <w:szCs w:val="28"/>
          <w:lang w:val="vi-VN"/>
        </w:rPr>
        <w:t>6</w:t>
      </w:r>
      <w:r w:rsidR="005F5164" w:rsidRPr="00827B64">
        <w:rPr>
          <w:rStyle w:val="Emphasis"/>
          <w:b/>
          <w:bCs/>
          <w:i w:val="0"/>
          <w:sz w:val="28"/>
          <w:szCs w:val="28"/>
          <w:lang w:val="vi-VN"/>
        </w:rPr>
        <w:t>.</w:t>
      </w:r>
      <w:r w:rsidRPr="00827B64">
        <w:rPr>
          <w:i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>Công tác tài chính, xây dựng CSVC- KT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b/>
          <w:sz w:val="28"/>
          <w:szCs w:val="28"/>
        </w:rPr>
      </w:pPr>
      <w:r w:rsidRPr="00827B64">
        <w:rPr>
          <w:b/>
          <w:sz w:val="28"/>
          <w:szCs w:val="28"/>
          <w:lang w:val="vi-VN"/>
        </w:rPr>
        <w:t>6.1</w:t>
      </w:r>
      <w:r w:rsidR="00FC25F4" w:rsidRPr="00827B64">
        <w:rPr>
          <w:b/>
          <w:sz w:val="28"/>
          <w:szCs w:val="28"/>
          <w:lang w:val="vi-VN"/>
        </w:rPr>
        <w:t>.</w:t>
      </w:r>
      <w:r w:rsidRPr="00827B64">
        <w:rPr>
          <w:rStyle w:val="Strong"/>
          <w:b w:val="0"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sz w:val="28"/>
          <w:szCs w:val="28"/>
          <w:lang w:val="vi-VN"/>
        </w:rPr>
        <w:t>Công tác tài chính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 xml:space="preserve">-  </w:t>
      </w:r>
      <w:r w:rsidR="00FC25F4" w:rsidRPr="00827B64">
        <w:rPr>
          <w:sz w:val="28"/>
          <w:szCs w:val="28"/>
          <w:lang w:val="vi-VN"/>
        </w:rPr>
        <w:t>Công khai</w:t>
      </w:r>
      <w:r w:rsidRPr="00827B64">
        <w:rPr>
          <w:sz w:val="28"/>
          <w:szCs w:val="28"/>
          <w:lang w:val="vi-VN"/>
        </w:rPr>
        <w:t xml:space="preserve"> các khoản tiền, định mức cho CB-GV-CNV. Thanh toán dứt điểm chứng từ tồn đọng.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b/>
          <w:sz w:val="28"/>
          <w:szCs w:val="28"/>
        </w:rPr>
      </w:pPr>
      <w:r w:rsidRPr="00827B64">
        <w:rPr>
          <w:b/>
          <w:sz w:val="28"/>
          <w:szCs w:val="28"/>
          <w:lang w:val="vi-VN"/>
        </w:rPr>
        <w:t>6.2</w:t>
      </w:r>
      <w:r w:rsidR="00FC25F4" w:rsidRPr="00827B64">
        <w:rPr>
          <w:b/>
          <w:sz w:val="28"/>
          <w:szCs w:val="28"/>
          <w:lang w:val="vi-VN"/>
        </w:rPr>
        <w:t>.</w:t>
      </w:r>
      <w:r w:rsidRPr="00827B64">
        <w:rPr>
          <w:b/>
          <w:sz w:val="28"/>
          <w:szCs w:val="28"/>
          <w:lang w:val="vi-VN"/>
        </w:rPr>
        <w:t xml:space="preserve"> </w:t>
      </w:r>
      <w:r w:rsidRPr="00827B64">
        <w:rPr>
          <w:rStyle w:val="Emphasis"/>
          <w:b/>
          <w:sz w:val="28"/>
          <w:szCs w:val="28"/>
          <w:lang w:val="vi-VN"/>
        </w:rPr>
        <w:t>Về xây dựng CSVC- KT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Thực hiện việc mua sắm vật rẻ mau hỏng.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Thường xuyên làm tốt công tác lao động dọn vệ sinh, chăm sóc cây, hoa.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</w:rPr>
      </w:pPr>
      <w:r w:rsidRPr="00827B64">
        <w:rPr>
          <w:b/>
          <w:sz w:val="28"/>
          <w:szCs w:val="28"/>
          <w:lang w:val="vi-VN"/>
        </w:rPr>
        <w:t>7</w:t>
      </w:r>
      <w:r w:rsidR="00FC25F4" w:rsidRPr="00827B64">
        <w:rPr>
          <w:b/>
          <w:sz w:val="28"/>
          <w:szCs w:val="28"/>
          <w:lang w:val="vi-VN"/>
        </w:rPr>
        <w:t>.</w:t>
      </w:r>
      <w:r w:rsidRPr="00827B64">
        <w:rPr>
          <w:i/>
          <w:sz w:val="28"/>
          <w:szCs w:val="28"/>
          <w:lang w:val="vi-VN"/>
        </w:rPr>
        <w:t xml:space="preserve"> </w:t>
      </w:r>
      <w:r w:rsidR="00827B64">
        <w:rPr>
          <w:rStyle w:val="Emphasis"/>
          <w:b/>
          <w:bCs/>
          <w:i w:val="0"/>
          <w:sz w:val="28"/>
          <w:szCs w:val="28"/>
          <w:lang w:val="vi-VN"/>
        </w:rPr>
        <w:t>Công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 xml:space="preserve"> tác thi đua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FC25F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Thi đua lập thành tích chào mừng kỷ</w:t>
      </w:r>
      <w:r w:rsidR="004E79E5" w:rsidRPr="00827B64">
        <w:rPr>
          <w:sz w:val="28"/>
          <w:szCs w:val="28"/>
          <w:lang w:val="vi-VN"/>
        </w:rPr>
        <w:t xml:space="preserve"> niệm 95</w:t>
      </w:r>
      <w:r w:rsidRPr="00827B64">
        <w:rPr>
          <w:sz w:val="28"/>
          <w:szCs w:val="28"/>
          <w:lang w:val="vi-VN"/>
        </w:rPr>
        <w:t xml:space="preserve"> năm ngày thành lập Đả</w:t>
      </w:r>
      <w:r w:rsidR="004E79E5" w:rsidRPr="00827B64">
        <w:rPr>
          <w:sz w:val="28"/>
          <w:szCs w:val="28"/>
          <w:lang w:val="vi-VN"/>
        </w:rPr>
        <w:t>ng C</w:t>
      </w:r>
      <w:r w:rsidR="00FC25F4" w:rsidRPr="00827B64">
        <w:rPr>
          <w:sz w:val="28"/>
          <w:szCs w:val="28"/>
          <w:lang w:val="vi-VN"/>
        </w:rPr>
        <w:t>ộng sản Việt Nam quang vinh</w:t>
      </w:r>
      <w:r w:rsidRPr="00827B64">
        <w:rPr>
          <w:sz w:val="28"/>
          <w:szCs w:val="28"/>
          <w:lang w:val="vi-VN"/>
        </w:rPr>
        <w:t>,</w:t>
      </w:r>
      <w:r w:rsidR="00FC25F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 xml:space="preserve">mừng xuân mới </w:t>
      </w:r>
      <w:r w:rsidR="004E79E5" w:rsidRPr="00827B64">
        <w:rPr>
          <w:sz w:val="28"/>
          <w:szCs w:val="28"/>
          <w:lang w:val="vi-VN"/>
        </w:rPr>
        <w:t>Ất Tỵ 2025</w:t>
      </w:r>
      <w:r w:rsidRPr="00827B64">
        <w:rPr>
          <w:sz w:val="28"/>
          <w:szCs w:val="28"/>
          <w:lang w:val="vi-VN"/>
        </w:rPr>
        <w:t>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</w:t>
      </w:r>
      <w:r w:rsidR="00FC25F4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Thực hiện tốt các cuộc vận động lớn của ngành và các  phong trào thi đua do ngành phát động.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i/>
          <w:sz w:val="28"/>
          <w:szCs w:val="28"/>
        </w:rPr>
      </w:pPr>
      <w:r w:rsidRPr="00827B64">
        <w:rPr>
          <w:rStyle w:val="Emphasis"/>
          <w:b/>
          <w:bCs/>
          <w:i w:val="0"/>
          <w:sz w:val="28"/>
          <w:szCs w:val="28"/>
          <w:lang w:val="vi-VN"/>
        </w:rPr>
        <w:t>8</w:t>
      </w:r>
      <w:r w:rsidR="00FC25F4" w:rsidRPr="00827B64">
        <w:rPr>
          <w:rStyle w:val="Emphasis"/>
          <w:b/>
          <w:bCs/>
          <w:i w:val="0"/>
          <w:sz w:val="28"/>
          <w:szCs w:val="28"/>
          <w:lang w:val="vi-VN"/>
        </w:rPr>
        <w:t>.</w:t>
      </w:r>
      <w:r w:rsidRPr="00827B64">
        <w:rPr>
          <w:rStyle w:val="Emphasis"/>
          <w:b/>
          <w:bCs/>
          <w:i w:val="0"/>
          <w:sz w:val="28"/>
          <w:szCs w:val="28"/>
          <w:lang w:val="vi-VN"/>
        </w:rPr>
        <w:t xml:space="preserve"> Hoạt động đoàn thể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- Đội TNTP HCM thực hiện tốt công tác rèn luyện đội viên.</w:t>
      </w:r>
      <w:r w:rsidR="007F3CD8" w:rsidRPr="00827B64">
        <w:rPr>
          <w:sz w:val="28"/>
          <w:szCs w:val="28"/>
          <w:lang w:val="vi-VN"/>
        </w:rPr>
        <w:t xml:space="preserve"> </w:t>
      </w:r>
      <w:r w:rsidRPr="00827B64">
        <w:rPr>
          <w:sz w:val="28"/>
          <w:szCs w:val="28"/>
          <w:lang w:val="vi-VN"/>
        </w:rPr>
        <w:t>Thăm và tặng quà gia đình chính sách, học sinh nghèo.</w:t>
      </w:r>
    </w:p>
    <w:p w:rsidR="00FC25F4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rStyle w:val="Emphasis"/>
          <w:b/>
          <w:i w:val="0"/>
          <w:sz w:val="28"/>
          <w:szCs w:val="28"/>
          <w:lang w:val="vi-VN"/>
        </w:rPr>
        <w:t>9</w:t>
      </w:r>
      <w:r w:rsidR="00FC25F4" w:rsidRPr="00827B64">
        <w:rPr>
          <w:rStyle w:val="Emphasis"/>
          <w:b/>
          <w:i w:val="0"/>
          <w:sz w:val="28"/>
          <w:szCs w:val="28"/>
          <w:lang w:val="vi-VN"/>
        </w:rPr>
        <w:t>.</w:t>
      </w:r>
      <w:r w:rsidRPr="00827B64">
        <w:rPr>
          <w:rStyle w:val="Emphasis"/>
          <w:sz w:val="28"/>
          <w:szCs w:val="28"/>
          <w:lang w:val="vi-VN"/>
        </w:rPr>
        <w:t xml:space="preserve"> </w:t>
      </w:r>
      <w:r w:rsidRPr="00827B64">
        <w:rPr>
          <w:rStyle w:val="Strong"/>
          <w:iCs/>
          <w:sz w:val="28"/>
          <w:szCs w:val="28"/>
          <w:lang w:val="vi-VN"/>
        </w:rPr>
        <w:t>Một số hoạt động khác</w:t>
      </w:r>
      <w:r w:rsidRPr="00827B64">
        <w:rPr>
          <w:rStyle w:val="Emphasis"/>
          <w:sz w:val="28"/>
          <w:szCs w:val="28"/>
          <w:lang w:val="vi-VN"/>
        </w:rPr>
        <w:t xml:space="preserve"> </w:t>
      </w:r>
    </w:p>
    <w:p w:rsidR="00832841" w:rsidRPr="00827B64" w:rsidRDefault="00FB6336" w:rsidP="00827B64">
      <w:pPr>
        <w:pStyle w:val="NormalWeb"/>
        <w:spacing w:before="0" w:after="120"/>
        <w:ind w:firstLine="720"/>
        <w:jc w:val="both"/>
        <w:rPr>
          <w:rStyle w:val="Strong"/>
          <w:sz w:val="28"/>
          <w:szCs w:val="28"/>
          <w:lang w:val="vi-VN"/>
        </w:rPr>
      </w:pPr>
      <w:r w:rsidRPr="00827B64">
        <w:rPr>
          <w:b/>
          <w:sz w:val="28"/>
          <w:szCs w:val="28"/>
          <w:lang w:val="vi-VN"/>
        </w:rPr>
        <w:t>III.</w:t>
      </w:r>
      <w:r w:rsidRPr="00827B64">
        <w:rPr>
          <w:sz w:val="28"/>
          <w:szCs w:val="28"/>
          <w:lang w:val="vi-VN"/>
        </w:rPr>
        <w:t xml:space="preserve"> </w:t>
      </w:r>
      <w:r w:rsidRPr="00827B64">
        <w:rPr>
          <w:rStyle w:val="Strong"/>
          <w:sz w:val="28"/>
          <w:szCs w:val="28"/>
          <w:lang w:val="vi-VN"/>
        </w:rPr>
        <w:t>LỊCH CÔNG TÁC TRỌNG TÂM</w:t>
      </w:r>
    </w:p>
    <w:p w:rsidR="00832841" w:rsidRPr="00827B64" w:rsidRDefault="00832841" w:rsidP="00827B64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827B64">
        <w:rPr>
          <w:sz w:val="28"/>
          <w:szCs w:val="28"/>
          <w:lang w:val="vi-VN"/>
        </w:rPr>
        <w:t>Căn cứ kế hoạch này, yêu cầu các bộ phận công tác cụ thể hoá bằng chương trình hành động và tổ chức thực hiện; tất cả CB-VC quán triệt thực hiện nghiêm túc, có hiệu quả. Trong quá trình thực hiện, có gì thay đổi nhà trường sẽ thông báo tại bảng ít nhất trước 01 ngày.</w:t>
      </w:r>
      <w:r w:rsidR="00827B64" w:rsidRPr="00827B64">
        <w:rPr>
          <w:sz w:val="28"/>
          <w:szCs w:val="28"/>
          <w:lang w:val="vi-VN"/>
        </w:rPr>
        <w:t>/.</w:t>
      </w:r>
    </w:p>
    <w:p w:rsidR="00FC25F4" w:rsidRPr="005C12A8" w:rsidRDefault="00FC25F4" w:rsidP="00832841">
      <w:pPr>
        <w:pStyle w:val="NormalWeb"/>
        <w:spacing w:before="0" w:after="0"/>
        <w:jc w:val="both"/>
        <w:rPr>
          <w:lang w:val="vi-VN"/>
        </w:rPr>
      </w:pPr>
    </w:p>
    <w:p w:rsidR="00832841" w:rsidRDefault="00832841" w:rsidP="00832841">
      <w:pPr>
        <w:pStyle w:val="NormalWeb"/>
        <w:spacing w:before="0" w:after="0"/>
        <w:rPr>
          <w:lang w:val="vi-VN"/>
        </w:rPr>
      </w:pPr>
      <w:r w:rsidRPr="00827B64">
        <w:rPr>
          <w:rStyle w:val="Emphasis"/>
          <w:b/>
          <w:lang w:val="vi-VN"/>
        </w:rPr>
        <w:t>Nơi nhận</w:t>
      </w:r>
      <w:r w:rsidRPr="00827B64">
        <w:rPr>
          <w:b/>
          <w:lang w:val="vi-VN"/>
        </w:rPr>
        <w:t>:</w:t>
      </w:r>
      <w:r w:rsidRPr="00FC25F4">
        <w:rPr>
          <w:rStyle w:val="Strong"/>
          <w:sz w:val="22"/>
          <w:lang w:val="vi-VN"/>
        </w:rPr>
        <w:t xml:space="preserve"> </w:t>
      </w:r>
      <w:r w:rsidR="00FC25F4" w:rsidRPr="005C12A8">
        <w:rPr>
          <w:rStyle w:val="Strong"/>
          <w:lang w:val="vi-VN"/>
        </w:rPr>
        <w:tab/>
      </w:r>
      <w:r w:rsidR="00FC25F4" w:rsidRPr="005C12A8">
        <w:rPr>
          <w:rStyle w:val="Strong"/>
          <w:lang w:val="vi-VN"/>
        </w:rPr>
        <w:tab/>
      </w:r>
      <w:r w:rsidR="00FC25F4" w:rsidRPr="005C12A8">
        <w:rPr>
          <w:rStyle w:val="Strong"/>
          <w:lang w:val="vi-VN"/>
        </w:rPr>
        <w:tab/>
      </w:r>
      <w:r w:rsidR="00FC25F4" w:rsidRPr="005C12A8">
        <w:rPr>
          <w:rStyle w:val="Strong"/>
          <w:lang w:val="vi-VN"/>
        </w:rPr>
        <w:tab/>
      </w:r>
      <w:r w:rsidR="00FC25F4" w:rsidRPr="005C12A8">
        <w:rPr>
          <w:rStyle w:val="Strong"/>
          <w:lang w:val="vi-VN"/>
        </w:rPr>
        <w:tab/>
      </w:r>
      <w:r w:rsidR="00FC25F4" w:rsidRPr="005C12A8">
        <w:rPr>
          <w:rStyle w:val="Strong"/>
          <w:lang w:val="vi-VN"/>
        </w:rPr>
        <w:tab/>
      </w:r>
      <w:r w:rsidR="00FC25F4" w:rsidRPr="005C12A8">
        <w:rPr>
          <w:rStyle w:val="Strong"/>
          <w:lang w:val="vi-VN"/>
        </w:rPr>
        <w:tab/>
      </w:r>
      <w:r w:rsidR="00FF1A45" w:rsidRPr="005C12A8">
        <w:rPr>
          <w:rStyle w:val="Strong"/>
          <w:lang w:val="vi-VN"/>
        </w:rPr>
        <w:t xml:space="preserve">   </w:t>
      </w:r>
      <w:r>
        <w:rPr>
          <w:rStyle w:val="Strong"/>
          <w:lang w:val="vi-VN"/>
        </w:rPr>
        <w:t xml:space="preserve">HIỆU TRƯỞNG </w:t>
      </w:r>
    </w:p>
    <w:p w:rsidR="00832841" w:rsidRPr="00827B64" w:rsidRDefault="00832841" w:rsidP="00832841">
      <w:pPr>
        <w:pStyle w:val="NormalWeb"/>
        <w:spacing w:before="0" w:after="0"/>
        <w:rPr>
          <w:sz w:val="22"/>
          <w:szCs w:val="22"/>
          <w:lang w:val="vi-VN"/>
        </w:rPr>
      </w:pPr>
      <w:r w:rsidRPr="00827B64">
        <w:rPr>
          <w:sz w:val="22"/>
          <w:szCs w:val="22"/>
          <w:lang w:val="vi-VN"/>
        </w:rPr>
        <w:t>-</w:t>
      </w:r>
      <w:r w:rsidR="00827B64" w:rsidRPr="00827B64">
        <w:rPr>
          <w:sz w:val="22"/>
          <w:szCs w:val="22"/>
          <w:lang w:val="vi-VN"/>
        </w:rPr>
        <w:t xml:space="preserve"> </w:t>
      </w:r>
      <w:r w:rsidRPr="00827B64">
        <w:rPr>
          <w:sz w:val="22"/>
          <w:szCs w:val="22"/>
          <w:lang w:val="vi-VN"/>
        </w:rPr>
        <w:t xml:space="preserve">Phòng GD-ĐT </w:t>
      </w:r>
      <w:r w:rsidR="00FB6336" w:rsidRPr="00827B64">
        <w:rPr>
          <w:sz w:val="22"/>
          <w:szCs w:val="22"/>
          <w:lang w:val="vi-VN"/>
        </w:rPr>
        <w:t>(báo cáo)</w:t>
      </w:r>
      <w:r w:rsidRPr="00827B64">
        <w:rPr>
          <w:sz w:val="22"/>
          <w:szCs w:val="22"/>
          <w:lang w:val="vi-VN"/>
        </w:rPr>
        <w:t>;</w:t>
      </w:r>
    </w:p>
    <w:p w:rsidR="00832841" w:rsidRPr="00827B64" w:rsidRDefault="00832841" w:rsidP="00832841">
      <w:pPr>
        <w:pStyle w:val="NormalWeb"/>
        <w:spacing w:before="0" w:after="0"/>
        <w:rPr>
          <w:sz w:val="22"/>
          <w:szCs w:val="22"/>
          <w:lang w:val="vi-VN"/>
        </w:rPr>
      </w:pPr>
      <w:r w:rsidRPr="00827B64">
        <w:rPr>
          <w:sz w:val="22"/>
          <w:szCs w:val="22"/>
          <w:lang w:val="vi-VN"/>
        </w:rPr>
        <w:t>-</w:t>
      </w:r>
      <w:r w:rsidR="00827B64" w:rsidRPr="00827B64">
        <w:rPr>
          <w:sz w:val="22"/>
          <w:szCs w:val="22"/>
          <w:lang w:val="vi-VN"/>
        </w:rPr>
        <w:t xml:space="preserve"> </w:t>
      </w:r>
      <w:r w:rsidRPr="00827B64">
        <w:rPr>
          <w:sz w:val="22"/>
          <w:szCs w:val="22"/>
          <w:lang w:val="vi-VN"/>
        </w:rPr>
        <w:t xml:space="preserve">Các bộ phận </w:t>
      </w:r>
      <w:r w:rsidR="00FB6336" w:rsidRPr="00827B64">
        <w:rPr>
          <w:sz w:val="22"/>
          <w:szCs w:val="22"/>
          <w:lang w:val="vi-VN"/>
        </w:rPr>
        <w:t>(thực hiện)</w:t>
      </w:r>
      <w:r w:rsidRPr="00827B64">
        <w:rPr>
          <w:sz w:val="22"/>
          <w:szCs w:val="22"/>
          <w:lang w:val="vi-VN"/>
        </w:rPr>
        <w:t>;</w:t>
      </w:r>
    </w:p>
    <w:p w:rsidR="00832841" w:rsidRPr="00827B64" w:rsidRDefault="00832841" w:rsidP="00832841">
      <w:pPr>
        <w:pStyle w:val="NormalWeb"/>
        <w:spacing w:before="0" w:after="0"/>
        <w:rPr>
          <w:sz w:val="22"/>
          <w:szCs w:val="22"/>
          <w:lang w:val="vi-VN"/>
        </w:rPr>
      </w:pPr>
      <w:r w:rsidRPr="00827B64">
        <w:rPr>
          <w:sz w:val="22"/>
          <w:szCs w:val="22"/>
          <w:lang w:val="vi-VN"/>
        </w:rPr>
        <w:t>-</w:t>
      </w:r>
      <w:r w:rsidR="00827B64" w:rsidRPr="00827B64">
        <w:rPr>
          <w:sz w:val="22"/>
          <w:szCs w:val="22"/>
          <w:lang w:val="vi-VN"/>
        </w:rPr>
        <w:t xml:space="preserve"> </w:t>
      </w:r>
      <w:r w:rsidRPr="00827B64">
        <w:rPr>
          <w:sz w:val="22"/>
          <w:szCs w:val="22"/>
          <w:lang w:val="vi-VN"/>
        </w:rPr>
        <w:t>Lưu VT.</w:t>
      </w:r>
    </w:p>
    <w:p w:rsidR="00827B64" w:rsidRPr="00827B64" w:rsidRDefault="00827B64" w:rsidP="00832841">
      <w:pPr>
        <w:pStyle w:val="NormalWeb"/>
        <w:spacing w:before="0" w:after="0"/>
        <w:rPr>
          <w:sz w:val="20"/>
          <w:lang w:val="vi-VN"/>
        </w:rPr>
      </w:pPr>
    </w:p>
    <w:p w:rsidR="00827B64" w:rsidRPr="00827B64" w:rsidRDefault="00827B64" w:rsidP="00832841">
      <w:pPr>
        <w:pStyle w:val="NormalWeb"/>
        <w:spacing w:before="0" w:after="0"/>
        <w:rPr>
          <w:sz w:val="20"/>
          <w:lang w:val="vi-VN"/>
        </w:rPr>
      </w:pPr>
    </w:p>
    <w:p w:rsidR="00B6443F" w:rsidRPr="00827B64" w:rsidRDefault="00FB6336">
      <w:pPr>
        <w:rPr>
          <w:b/>
          <w:sz w:val="28"/>
          <w:szCs w:val="28"/>
          <w:lang w:val="vi-VN"/>
        </w:rPr>
      </w:pPr>
      <w:r w:rsidRPr="005C12A8">
        <w:rPr>
          <w:lang w:val="vi-VN"/>
        </w:rPr>
        <w:tab/>
      </w:r>
      <w:r w:rsidRPr="005C12A8">
        <w:rPr>
          <w:lang w:val="vi-VN"/>
        </w:rPr>
        <w:tab/>
      </w:r>
      <w:r w:rsidRPr="005C12A8">
        <w:rPr>
          <w:lang w:val="vi-VN"/>
        </w:rPr>
        <w:tab/>
      </w:r>
      <w:r w:rsidRPr="005C12A8">
        <w:rPr>
          <w:lang w:val="vi-VN"/>
        </w:rPr>
        <w:tab/>
      </w:r>
      <w:r w:rsidRPr="005C12A8">
        <w:rPr>
          <w:lang w:val="vi-VN"/>
        </w:rPr>
        <w:tab/>
      </w:r>
      <w:r w:rsidRPr="005C12A8">
        <w:rPr>
          <w:lang w:val="vi-VN"/>
        </w:rPr>
        <w:tab/>
      </w:r>
      <w:r w:rsidRPr="005C12A8">
        <w:rPr>
          <w:lang w:val="vi-VN"/>
        </w:rPr>
        <w:tab/>
      </w:r>
      <w:r w:rsidRPr="00827B64">
        <w:rPr>
          <w:sz w:val="28"/>
          <w:szCs w:val="28"/>
          <w:lang w:val="vi-VN"/>
        </w:rPr>
        <w:t xml:space="preserve">       </w:t>
      </w:r>
      <w:r w:rsidR="00FF1A45" w:rsidRPr="00827B64">
        <w:rPr>
          <w:b/>
          <w:sz w:val="28"/>
          <w:szCs w:val="28"/>
          <w:lang w:val="vi-VN"/>
        </w:rPr>
        <w:t>Đặng Hoàng Tường Vi</w:t>
      </w:r>
      <w:r w:rsidRPr="00827B64">
        <w:rPr>
          <w:b/>
          <w:sz w:val="28"/>
          <w:szCs w:val="28"/>
          <w:lang w:val="vi-VN"/>
        </w:rPr>
        <w:t xml:space="preserve"> </w:t>
      </w:r>
    </w:p>
    <w:p w:rsidR="00827B64" w:rsidRPr="00827B64" w:rsidRDefault="00827B64">
      <w:pPr>
        <w:rPr>
          <w:b/>
          <w:sz w:val="28"/>
          <w:szCs w:val="28"/>
          <w:lang w:val="vi-VN"/>
        </w:rPr>
      </w:pPr>
    </w:p>
    <w:sectPr w:rsidR="00827B64" w:rsidRPr="00827B64" w:rsidSect="00E154C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1"/>
    <w:rsid w:val="00010D60"/>
    <w:rsid w:val="0017358F"/>
    <w:rsid w:val="001E064D"/>
    <w:rsid w:val="001E4F01"/>
    <w:rsid w:val="0030734D"/>
    <w:rsid w:val="003248BD"/>
    <w:rsid w:val="004E5F75"/>
    <w:rsid w:val="004E79E5"/>
    <w:rsid w:val="004F3F27"/>
    <w:rsid w:val="005126DB"/>
    <w:rsid w:val="005C12A8"/>
    <w:rsid w:val="005C523A"/>
    <w:rsid w:val="005C7086"/>
    <w:rsid w:val="005F5164"/>
    <w:rsid w:val="00685D96"/>
    <w:rsid w:val="0069448B"/>
    <w:rsid w:val="006F3AD3"/>
    <w:rsid w:val="007E7B27"/>
    <w:rsid w:val="007F3CD8"/>
    <w:rsid w:val="00827B64"/>
    <w:rsid w:val="00832841"/>
    <w:rsid w:val="00836778"/>
    <w:rsid w:val="00866461"/>
    <w:rsid w:val="0093211E"/>
    <w:rsid w:val="0093570E"/>
    <w:rsid w:val="00992C97"/>
    <w:rsid w:val="009A7801"/>
    <w:rsid w:val="009C30C8"/>
    <w:rsid w:val="009F2AC9"/>
    <w:rsid w:val="00A2518D"/>
    <w:rsid w:val="00A70B87"/>
    <w:rsid w:val="00A97A6C"/>
    <w:rsid w:val="00AB281E"/>
    <w:rsid w:val="00B00975"/>
    <w:rsid w:val="00B57098"/>
    <w:rsid w:val="00B6443F"/>
    <w:rsid w:val="00C30D8E"/>
    <w:rsid w:val="00C667B7"/>
    <w:rsid w:val="00CA1571"/>
    <w:rsid w:val="00CB214E"/>
    <w:rsid w:val="00D210F4"/>
    <w:rsid w:val="00DB6AE2"/>
    <w:rsid w:val="00E154C6"/>
    <w:rsid w:val="00E21852"/>
    <w:rsid w:val="00E26135"/>
    <w:rsid w:val="00F4144A"/>
    <w:rsid w:val="00FB6336"/>
    <w:rsid w:val="00FC25F4"/>
    <w:rsid w:val="00FF1A45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832841"/>
    <w:rPr>
      <w:b/>
      <w:bCs/>
    </w:rPr>
  </w:style>
  <w:style w:type="paragraph" w:styleId="NormalWeb">
    <w:name w:val="Normal (Web)"/>
    <w:basedOn w:val="Normal"/>
    <w:rsid w:val="00832841"/>
    <w:pPr>
      <w:spacing w:before="240" w:after="240"/>
    </w:pPr>
    <w:rPr>
      <w:sz w:val="24"/>
      <w:szCs w:val="24"/>
    </w:rPr>
  </w:style>
  <w:style w:type="character" w:styleId="Emphasis">
    <w:name w:val="Emphasis"/>
    <w:qFormat/>
    <w:rsid w:val="00832841"/>
    <w:rPr>
      <w:i/>
      <w:iCs/>
    </w:rPr>
  </w:style>
  <w:style w:type="paragraph" w:styleId="BalloonText">
    <w:name w:val="Balloon Text"/>
    <w:basedOn w:val="Normal"/>
    <w:link w:val="BalloonTextChar"/>
    <w:rsid w:val="00E21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1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832841"/>
    <w:rPr>
      <w:b/>
      <w:bCs/>
    </w:rPr>
  </w:style>
  <w:style w:type="paragraph" w:styleId="NormalWeb">
    <w:name w:val="Normal (Web)"/>
    <w:basedOn w:val="Normal"/>
    <w:rsid w:val="00832841"/>
    <w:pPr>
      <w:spacing w:before="240" w:after="240"/>
    </w:pPr>
    <w:rPr>
      <w:sz w:val="24"/>
      <w:szCs w:val="24"/>
    </w:rPr>
  </w:style>
  <w:style w:type="character" w:styleId="Emphasis">
    <w:name w:val="Emphasis"/>
    <w:qFormat/>
    <w:rsid w:val="00832841"/>
    <w:rPr>
      <w:i/>
      <w:iCs/>
    </w:rPr>
  </w:style>
  <w:style w:type="paragraph" w:styleId="BalloonText">
    <w:name w:val="Balloon Text"/>
    <w:basedOn w:val="Normal"/>
    <w:link w:val="BalloonTextChar"/>
    <w:rsid w:val="00E21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FPT</cp:lastModifiedBy>
  <cp:revision>3</cp:revision>
  <cp:lastPrinted>2023-01-28T22:41:00Z</cp:lastPrinted>
  <dcterms:created xsi:type="dcterms:W3CDTF">2025-02-03T02:45:00Z</dcterms:created>
  <dcterms:modified xsi:type="dcterms:W3CDTF">2025-02-03T02:45:00Z</dcterms:modified>
</cp:coreProperties>
</file>